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9124C" w14:textId="77777777" w:rsidR="0021059F" w:rsidRPr="0021059F" w:rsidRDefault="0021059F" w:rsidP="0021059F">
      <w:pPr>
        <w:shd w:val="clear" w:color="auto" w:fill="FFFFFF"/>
        <w:jc w:val="center"/>
        <w:rPr>
          <w:rFonts w:ascii="Helvetica Neue" w:eastAsia="Times New Roman" w:hAnsi="Helvetica Neue" w:cs="Times New Roman"/>
          <w:color w:val="32363A"/>
          <w:kern w:val="0"/>
          <w:sz w:val="27"/>
          <w:szCs w:val="27"/>
          <w:lang w:eastAsia="en-GB"/>
          <w14:ligatures w14:val="none"/>
        </w:rPr>
      </w:pPr>
      <w:r w:rsidRPr="0021059F">
        <w:rPr>
          <w:rFonts w:ascii="Helvetica Neue" w:eastAsia="Times New Roman" w:hAnsi="Helvetica Neue" w:cs="Times New Roman"/>
          <w:b/>
          <w:bCs/>
          <w:color w:val="32363A"/>
          <w:kern w:val="0"/>
          <w:sz w:val="22"/>
          <w:szCs w:val="22"/>
          <w:lang w:eastAsia="en-GB"/>
          <w14:ligatures w14:val="none"/>
        </w:rPr>
        <w:t>PARTICIPANT INFORMATION SHEET</w:t>
      </w:r>
      <w:r w:rsidRPr="0021059F">
        <w:rPr>
          <w:rFonts w:ascii="Helvetica Neue" w:eastAsia="Times New Roman" w:hAnsi="Helvetica Neue" w:cs="Times New Roman"/>
          <w:color w:val="32363A"/>
          <w:kern w:val="0"/>
          <w:sz w:val="27"/>
          <w:szCs w:val="27"/>
          <w:lang w:eastAsia="en-GB"/>
          <w14:ligatures w14:val="none"/>
        </w:rPr>
        <w:br/>
        <w:t> </w:t>
      </w:r>
    </w:p>
    <w:p w14:paraId="610FDF0D" w14:textId="77777777" w:rsidR="0021059F" w:rsidRPr="0021059F" w:rsidRDefault="0021059F" w:rsidP="0021059F">
      <w:pPr>
        <w:rPr>
          <w:rFonts w:ascii="Times New Roman" w:eastAsia="Times New Roman" w:hAnsi="Times New Roman" w:cs="Times New Roman"/>
          <w:kern w:val="0"/>
          <w:lang w:eastAsia="en-GB"/>
          <w14:ligatures w14:val="none"/>
        </w:rPr>
      </w:pPr>
      <w:r w:rsidRPr="0021059F">
        <w:rPr>
          <w:rFonts w:ascii="Helvetica Neue" w:eastAsia="Times New Roman" w:hAnsi="Helvetica Neue" w:cs="Times New Roman"/>
          <w:color w:val="32363A"/>
          <w:kern w:val="0"/>
          <w:sz w:val="27"/>
          <w:szCs w:val="27"/>
          <w:lang w:eastAsia="en-GB"/>
          <w14:ligatures w14:val="none"/>
        </w:rPr>
        <w:br/>
      </w:r>
      <w:r w:rsidRPr="0021059F">
        <w:rPr>
          <w:rFonts w:ascii="Helvetica Neue" w:eastAsia="Times New Roman" w:hAnsi="Helvetica Neue" w:cs="Times New Roman"/>
          <w:color w:val="32363A"/>
          <w:kern w:val="0"/>
          <w:sz w:val="22"/>
          <w:szCs w:val="22"/>
          <w:shd w:val="clear" w:color="auto" w:fill="FFFFFF"/>
          <w:lang w:eastAsia="en-GB"/>
          <w14:ligatures w14:val="none"/>
        </w:rPr>
        <w:t>You are being invited to take part in some research. Before you decide whether or not to participate, it is important for you to understand why the research is being conducted and what it will involve. Please read the following information carefully.</w:t>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b/>
          <w:bCs/>
          <w:color w:val="32363A"/>
          <w:kern w:val="0"/>
          <w:sz w:val="22"/>
          <w:szCs w:val="22"/>
          <w:shd w:val="clear" w:color="auto" w:fill="FFFFFF"/>
          <w:lang w:eastAsia="en-GB"/>
          <w14:ligatures w14:val="none"/>
        </w:rPr>
        <w:t>What is the purpose of the research?</w:t>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color w:val="32363A"/>
          <w:kern w:val="0"/>
          <w:sz w:val="22"/>
          <w:szCs w:val="22"/>
          <w:shd w:val="clear" w:color="auto" w:fill="FFFFFF"/>
          <w:lang w:eastAsia="en-GB"/>
          <w14:ligatures w14:val="none"/>
        </w:rPr>
        <w:t>We are conducting research on understanding how people answer questions about a number of different topics - you will be presented with 150 statements spanning a variety of topics including general knowledge, semantic category and personal experience.</w:t>
      </w:r>
      <w:r w:rsidRPr="0021059F">
        <w:rPr>
          <w:rFonts w:ascii="Helvetica Neue" w:eastAsia="Times New Roman" w:hAnsi="Helvetica Neue" w:cs="Times New Roman"/>
          <w:color w:val="32363A"/>
          <w:kern w:val="0"/>
          <w:sz w:val="20"/>
          <w:szCs w:val="20"/>
          <w:shd w:val="clear" w:color="auto" w:fill="FFFFFF"/>
          <w:lang w:eastAsia="en-GB"/>
          <w14:ligatures w14:val="none"/>
        </w:rPr>
        <w:t> </w:t>
      </w:r>
      <w:r w:rsidRPr="0021059F">
        <w:rPr>
          <w:rFonts w:ascii="Helvetica Neue" w:eastAsia="Times New Roman" w:hAnsi="Helvetica Neue" w:cs="Times New Roman"/>
          <w:color w:val="32363A"/>
          <w:kern w:val="0"/>
          <w:sz w:val="22"/>
          <w:szCs w:val="22"/>
          <w:shd w:val="clear" w:color="auto" w:fill="FFFFFF"/>
          <w:lang w:eastAsia="en-GB"/>
          <w14:ligatures w14:val="none"/>
        </w:rPr>
        <w:t>Your participation in this study will take approximately 20/30 minutes. After the completion of FIRST PART, you will be asked to do the same kind of survey a second time.</w:t>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b/>
          <w:bCs/>
          <w:color w:val="32363A"/>
          <w:kern w:val="0"/>
          <w:sz w:val="22"/>
          <w:szCs w:val="22"/>
          <w:shd w:val="clear" w:color="auto" w:fill="FFFFFF"/>
          <w:lang w:eastAsia="en-GB"/>
          <w14:ligatures w14:val="none"/>
        </w:rPr>
        <w:t>Who is carrying out the research?</w:t>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color w:val="32363A"/>
          <w:kern w:val="0"/>
          <w:sz w:val="22"/>
          <w:szCs w:val="22"/>
          <w:shd w:val="clear" w:color="auto" w:fill="FFFFFF"/>
          <w:lang w:eastAsia="en-GB"/>
          <w14:ligatures w14:val="none"/>
        </w:rPr>
        <w:t>The data are being collected by Prof Jeremy Tree, who is at the School of Psychology, Swansea University.</w:t>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b/>
          <w:bCs/>
          <w:color w:val="32363A"/>
          <w:kern w:val="0"/>
          <w:sz w:val="22"/>
          <w:szCs w:val="22"/>
          <w:shd w:val="clear" w:color="auto" w:fill="FFFFFF"/>
          <w:lang w:eastAsia="en-GB"/>
          <w14:ligatures w14:val="none"/>
        </w:rPr>
        <w:t>What happens if I agree to take part?</w:t>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color w:val="32363A"/>
          <w:kern w:val="0"/>
          <w:sz w:val="22"/>
          <w:szCs w:val="22"/>
          <w:shd w:val="clear" w:color="auto" w:fill="FFFFFF"/>
          <w:lang w:eastAsia="en-GB"/>
          <w14:ligatures w14:val="none"/>
        </w:rPr>
        <w:t>We will ask you for some demographic information such as your age and gender, followed by the series of statements and in each case you will be asked to choose whether you think the statement is "True" or "False" - and how certain you are in this choice (completely sure or not completely sure). </w:t>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b/>
          <w:bCs/>
          <w:color w:val="32363A"/>
          <w:kern w:val="0"/>
          <w:sz w:val="22"/>
          <w:szCs w:val="22"/>
          <w:shd w:val="clear" w:color="auto" w:fill="FFFFFF"/>
          <w:lang w:eastAsia="en-GB"/>
          <w14:ligatures w14:val="none"/>
        </w:rPr>
        <w:t>Are there any risks associated with taking part?</w:t>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color w:val="32363A"/>
          <w:kern w:val="0"/>
          <w:sz w:val="22"/>
          <w:szCs w:val="22"/>
          <w:shd w:val="clear" w:color="auto" w:fill="FFFFFF"/>
          <w:lang w:eastAsia="en-GB"/>
          <w14:ligatures w14:val="none"/>
        </w:rPr>
        <w:t>The research has been approved by the School of Psychology’s Research Ethics Committee. There are no significant risks associated with participation.</w:t>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b/>
          <w:bCs/>
          <w:color w:val="32363A"/>
          <w:kern w:val="0"/>
          <w:sz w:val="22"/>
          <w:szCs w:val="22"/>
          <w:shd w:val="clear" w:color="auto" w:fill="FFFFFF"/>
          <w:lang w:eastAsia="en-GB"/>
          <w14:ligatures w14:val="none"/>
        </w:rPr>
        <w:t>Data Protection and Confidentiality</w:t>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color w:val="32363A"/>
          <w:kern w:val="0"/>
          <w:sz w:val="22"/>
          <w:szCs w:val="22"/>
          <w:shd w:val="clear" w:color="auto" w:fill="FFFFFF"/>
          <w:lang w:eastAsia="en-GB"/>
          <w14:ligatures w14:val="none"/>
        </w:rPr>
        <w:t>Your data will be processed in accordance with the Data Protection Act 2018 and the General Data Protection Regulation 2016 (GDPR). All information collected about you will be kept strictly confidential. Your data will only be viewed by the research team.  All electronic data will be stored on a password-protected computer file on the university network and on the web servers of the questionnaire software provider (Qualtrics). Your consent information will be kept separately from your responses to minimise risk in the event of a data breach.</w:t>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color w:val="32363A"/>
          <w:kern w:val="0"/>
          <w:sz w:val="22"/>
          <w:szCs w:val="22"/>
          <w:shd w:val="clear" w:color="auto" w:fill="FFFFFF"/>
          <w:lang w:eastAsia="en-GB"/>
          <w14:ligatures w14:val="none"/>
        </w:rPr>
        <w:t>Please note that the data we will collect for our study will be made anonymous as soon as it is submitted. At this point, it will not be possible to identify you, and we will not be able remove your data at a later date, should you decide to withdraw from the study. Therefore, if at the end of this research you decide to have your data withdrawn, please DO NOT click the submit button on the last page. </w:t>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b/>
          <w:bCs/>
          <w:color w:val="32363A"/>
          <w:kern w:val="0"/>
          <w:sz w:val="22"/>
          <w:szCs w:val="22"/>
          <w:shd w:val="clear" w:color="auto" w:fill="FFFFFF"/>
          <w:lang w:eastAsia="en-GB"/>
          <w14:ligatures w14:val="none"/>
        </w:rPr>
        <w:t>What will happen to the information I provide?</w:t>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color w:val="32363A"/>
          <w:kern w:val="0"/>
          <w:sz w:val="22"/>
          <w:szCs w:val="22"/>
          <w:shd w:val="clear" w:color="auto" w:fill="FFFFFF"/>
          <w:lang w:eastAsia="en-GB"/>
          <w14:ligatures w14:val="none"/>
        </w:rPr>
        <w:t>An analysis of the information will form part of our report at the end of the study and may be presented to interested parties and published in scientific journals and related media. Note that all information presented in any reports or publications will be anonymous and unidentifiable.</w:t>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b/>
          <w:bCs/>
          <w:color w:val="32363A"/>
          <w:kern w:val="0"/>
          <w:sz w:val="22"/>
          <w:szCs w:val="22"/>
          <w:shd w:val="clear" w:color="auto" w:fill="FFFFFF"/>
          <w:lang w:eastAsia="en-GB"/>
          <w14:ligatures w14:val="none"/>
        </w:rPr>
        <w:t>Is participation voluntary and what if I wish to later withdraw?</w:t>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color w:val="32363A"/>
          <w:kern w:val="0"/>
          <w:sz w:val="22"/>
          <w:szCs w:val="22"/>
          <w:shd w:val="clear" w:color="auto" w:fill="FFFFFF"/>
          <w:lang w:eastAsia="en-GB"/>
          <w14:ligatures w14:val="none"/>
        </w:rPr>
        <w:lastRenderedPageBreak/>
        <w:t>Your participation is entirely voluntary – you do not have to participate if you do not want to. If you decide to participate, but later wish to withdraw from the study, then you are free to withdraw at any time, without giving a reason and without penalty. </w:t>
      </w:r>
      <w:r w:rsidRPr="0021059F">
        <w:rPr>
          <w:rFonts w:ascii="Helvetica Neue" w:eastAsia="Times New Roman" w:hAnsi="Helvetica Neue" w:cs="Times New Roman"/>
          <w:i/>
          <w:iCs/>
          <w:color w:val="32363A"/>
          <w:kern w:val="0"/>
          <w:sz w:val="22"/>
          <w:szCs w:val="22"/>
          <w:shd w:val="clear" w:color="auto" w:fill="FFFFFF"/>
          <w:lang w:eastAsia="en-GB"/>
          <w14:ligatures w14:val="none"/>
        </w:rPr>
        <w:t>Note: once you have submitted your responses to us, they will immediately become anonymous and it will no longer be possible to identify your data to withdraw it from the study.</w:t>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b/>
          <w:bCs/>
          <w:color w:val="32363A"/>
          <w:kern w:val="0"/>
          <w:sz w:val="22"/>
          <w:szCs w:val="22"/>
          <w:shd w:val="clear" w:color="auto" w:fill="FFFFFF"/>
          <w:lang w:eastAsia="en-GB"/>
          <w14:ligatures w14:val="none"/>
        </w:rPr>
        <w:t>Data Protection Privacy Notice</w:t>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color w:val="32363A"/>
          <w:kern w:val="0"/>
          <w:sz w:val="22"/>
          <w:szCs w:val="22"/>
          <w:shd w:val="clear" w:color="auto" w:fill="FFFFFF"/>
          <w:lang w:eastAsia="en-GB"/>
          <w14:ligatures w14:val="none"/>
        </w:rPr>
        <w:t>The data controller for this project will be Swansea University. The University Data Protection Officer provides oversight of university activities involving the processing of personal data, and can be contacted at the Vice Chancellors Office.</w:t>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color w:val="32363A"/>
          <w:kern w:val="0"/>
          <w:sz w:val="22"/>
          <w:szCs w:val="22"/>
          <w:shd w:val="clear" w:color="auto" w:fill="FFFFFF"/>
          <w:lang w:eastAsia="en-GB"/>
          <w14:ligatures w14:val="none"/>
        </w:rPr>
        <w:t>The legal basis that we will rely on to process your personal data will be processing is necessary for the performance of a task carried out in the public interest. This public interest justification is approved by the College of Human and Health Sciences Research Ethics Committee, Swansea University.</w:t>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color w:val="32363A"/>
          <w:kern w:val="0"/>
          <w:sz w:val="22"/>
          <w:szCs w:val="22"/>
          <w:shd w:val="clear" w:color="auto" w:fill="FFFFFF"/>
          <w:lang w:eastAsia="en-GB"/>
          <w14:ligatures w14:val="none"/>
        </w:rPr>
        <w:t>The legal basis that we will rely on to process special categories of data will be processing is necessary for archiving purposes in the public interest, scientific or historical research purposes or statistical purposes.</w:t>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b/>
          <w:bCs/>
          <w:color w:val="32363A"/>
          <w:kern w:val="0"/>
          <w:sz w:val="22"/>
          <w:szCs w:val="22"/>
          <w:shd w:val="clear" w:color="auto" w:fill="FFFFFF"/>
          <w:lang w:eastAsia="en-GB"/>
          <w14:ligatures w14:val="none"/>
        </w:rPr>
        <w:t>How long will your information be held?</w:t>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color w:val="32363A"/>
          <w:kern w:val="0"/>
          <w:sz w:val="22"/>
          <w:szCs w:val="22"/>
          <w:shd w:val="clear" w:color="auto" w:fill="FFFFFF"/>
          <w:lang w:eastAsia="en-GB"/>
          <w14:ligatures w14:val="none"/>
        </w:rPr>
        <w:t>Data will be preserved and accessible </w:t>
      </w:r>
      <w:r w:rsidRPr="0021059F">
        <w:rPr>
          <w:rFonts w:ascii="Helvetica Neue" w:eastAsia="Times New Roman" w:hAnsi="Helvetica Neue" w:cs="Times New Roman"/>
          <w:b/>
          <w:bCs/>
          <w:color w:val="32363A"/>
          <w:kern w:val="0"/>
          <w:sz w:val="22"/>
          <w:szCs w:val="22"/>
          <w:shd w:val="clear" w:color="auto" w:fill="FFFFFF"/>
          <w:lang w:eastAsia="en-GB"/>
          <w14:ligatures w14:val="none"/>
        </w:rPr>
        <w:t>for a minimum of 10 years after completion of the research</w:t>
      </w:r>
      <w:r w:rsidRPr="0021059F">
        <w:rPr>
          <w:rFonts w:ascii="Helvetica Neue" w:eastAsia="Times New Roman" w:hAnsi="Helvetica Neue" w:cs="Times New Roman"/>
          <w:color w:val="32363A"/>
          <w:kern w:val="0"/>
          <w:sz w:val="22"/>
          <w:szCs w:val="22"/>
          <w:shd w:val="clear" w:color="auto" w:fill="FFFFFF"/>
          <w:lang w:eastAsia="en-GB"/>
          <w14:ligatures w14:val="none"/>
        </w:rPr>
        <w:t>. Records from studies with major health, clinical, social, environmental or heritage importance, novel intervention, or studies which are on-going or controversial should be retained for at least 20 years after completion of the study. It may be appropriate to keep such study data permanently within the university, a national collection, or as required by the funder’s data policy.</w:t>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b/>
          <w:bCs/>
          <w:color w:val="32363A"/>
          <w:kern w:val="0"/>
          <w:sz w:val="22"/>
          <w:szCs w:val="22"/>
          <w:shd w:val="clear" w:color="auto" w:fill="FFFFFF"/>
          <w:lang w:eastAsia="en-GB"/>
          <w14:ligatures w14:val="none"/>
        </w:rPr>
        <w:t>What are your rights?</w:t>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color w:val="32363A"/>
          <w:kern w:val="0"/>
          <w:sz w:val="22"/>
          <w:szCs w:val="22"/>
          <w:shd w:val="clear" w:color="auto" w:fill="FFFFFF"/>
          <w:lang w:eastAsia="en-GB"/>
          <w14:ligatures w14:val="none"/>
        </w:rPr>
        <w:t>You have a right to access your personal information, to object to the processing of your personal information, to rectify, to erase, to restrict and to port your personal information. Please visit the University Data Protection webpages for further information in relation to your rights. Any requests or objections should be made in writing to the University Data Protection Officer: University Compliance Officer (FOI/DP), Vice-Chancellor’s Office, Swansea University, Singleton Park, Swansea, SA2 8PP; Email: dataprotection@swansea.ac.uk.</w:t>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b/>
          <w:bCs/>
          <w:color w:val="32363A"/>
          <w:kern w:val="0"/>
          <w:sz w:val="22"/>
          <w:szCs w:val="22"/>
          <w:shd w:val="clear" w:color="auto" w:fill="FFFFFF"/>
          <w:lang w:eastAsia="en-GB"/>
          <w14:ligatures w14:val="none"/>
        </w:rPr>
        <w:t>How to make a complaint</w:t>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color w:val="32363A"/>
          <w:kern w:val="0"/>
          <w:sz w:val="22"/>
          <w:szCs w:val="22"/>
          <w:shd w:val="clear" w:color="auto" w:fill="FFFFFF"/>
          <w:lang w:eastAsia="en-GB"/>
          <w14:ligatures w14:val="none"/>
        </w:rPr>
        <w:t>If you are unhappy with the way in which your personal data has been processed you may in the first instance contact the University Data Protection Officer using the contact details above. If you remain dissatisfied then you have the right to apply directly to the Information Commissioner for a decision. The Information Commissioner can be contacted at: Information Commissioner’s Office, Wycliffe House, Water Lane, Wilmslow, Cheshire, SK9 5AF; www.ico.org.uk.</w:t>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b/>
          <w:bCs/>
          <w:color w:val="32363A"/>
          <w:kern w:val="0"/>
          <w:sz w:val="22"/>
          <w:szCs w:val="22"/>
          <w:shd w:val="clear" w:color="auto" w:fill="FFFFFF"/>
          <w:lang w:eastAsia="en-GB"/>
          <w14:ligatures w14:val="none"/>
        </w:rPr>
        <w:t>What if I have other questions?</w:t>
      </w:r>
      <w:r w:rsidRPr="0021059F">
        <w:rPr>
          <w:rFonts w:ascii="Helvetica Neue" w:eastAsia="Times New Roman" w:hAnsi="Helvetica Neue" w:cs="Times New Roman"/>
          <w:color w:val="32363A"/>
          <w:kern w:val="0"/>
          <w:sz w:val="27"/>
          <w:szCs w:val="27"/>
          <w:shd w:val="clear" w:color="auto" w:fill="FFFFFF"/>
          <w:lang w:eastAsia="en-GB"/>
          <w14:ligatures w14:val="none"/>
        </w:rPr>
        <w:br/>
      </w:r>
      <w:r w:rsidRPr="0021059F">
        <w:rPr>
          <w:rFonts w:ascii="Helvetica Neue" w:eastAsia="Times New Roman" w:hAnsi="Helvetica Neue" w:cs="Times New Roman"/>
          <w:color w:val="32363A"/>
          <w:kern w:val="0"/>
          <w:sz w:val="22"/>
          <w:szCs w:val="22"/>
          <w:shd w:val="clear" w:color="auto" w:fill="FFFFFF"/>
          <w:lang w:eastAsia="en-GB"/>
          <w14:ligatures w14:val="none"/>
        </w:rPr>
        <w:t>If you have further questions about this study, please do not hesitate to contact us:</w:t>
      </w:r>
      <w:r w:rsidRPr="0021059F">
        <w:rPr>
          <w:rFonts w:ascii="Helvetica Neue" w:eastAsia="Times New Roman" w:hAnsi="Helvetica Neue" w:cs="Times New Roman"/>
          <w:color w:val="32363A"/>
          <w:kern w:val="0"/>
          <w:sz w:val="27"/>
          <w:szCs w:val="27"/>
          <w:lang w:eastAsia="en-GB"/>
          <w14:ligatures w14:val="none"/>
        </w:rPr>
        <w:br/>
      </w:r>
      <w:r w:rsidRPr="0021059F">
        <w:rPr>
          <w:rFonts w:ascii="Helvetica Neue" w:eastAsia="Times New Roman" w:hAnsi="Helvetica Neue" w:cs="Times New Roman"/>
          <w:color w:val="32363A"/>
          <w:kern w:val="0"/>
          <w:sz w:val="27"/>
          <w:szCs w:val="27"/>
          <w:shd w:val="clear" w:color="auto" w:fill="FFFFFF"/>
          <w:lang w:eastAsia="en-GB"/>
          <w14:ligatures w14:val="none"/>
        </w:rPr>
        <w:t>  </w:t>
      </w:r>
    </w:p>
    <w:tbl>
      <w:tblPr>
        <w:tblW w:w="9210" w:type="dxa"/>
        <w:shd w:val="clear" w:color="auto" w:fill="FFFFFF"/>
        <w:tblCellMar>
          <w:left w:w="0" w:type="dxa"/>
          <w:right w:w="0" w:type="dxa"/>
        </w:tblCellMar>
        <w:tblLook w:val="04A0" w:firstRow="1" w:lastRow="0" w:firstColumn="1" w:lastColumn="0" w:noHBand="0" w:noVBand="1"/>
      </w:tblPr>
      <w:tblGrid>
        <w:gridCol w:w="4110"/>
        <w:gridCol w:w="5100"/>
      </w:tblGrid>
      <w:tr w:rsidR="0021059F" w:rsidRPr="0021059F" w14:paraId="65FDA8B7" w14:textId="77777777" w:rsidTr="0021059F">
        <w:tc>
          <w:tcPr>
            <w:tcW w:w="4110" w:type="dxa"/>
            <w:tcBorders>
              <w:top w:val="nil"/>
              <w:left w:val="nil"/>
              <w:bottom w:val="nil"/>
              <w:right w:val="single" w:sz="6" w:space="0" w:color="000000"/>
            </w:tcBorders>
            <w:shd w:val="clear" w:color="auto" w:fill="FFFFFF"/>
            <w:tcMar>
              <w:top w:w="0" w:type="dxa"/>
              <w:left w:w="105" w:type="dxa"/>
              <w:bottom w:w="0" w:type="dxa"/>
              <w:right w:w="105" w:type="dxa"/>
            </w:tcMar>
            <w:hideMark/>
          </w:tcPr>
          <w:p w14:paraId="38ECCFB6" w14:textId="77777777" w:rsidR="0021059F" w:rsidRPr="0021059F" w:rsidRDefault="0021059F" w:rsidP="0021059F">
            <w:pPr>
              <w:rPr>
                <w:rFonts w:ascii="Times New Roman" w:eastAsia="Times New Roman" w:hAnsi="Times New Roman" w:cs="Times New Roman"/>
                <w:kern w:val="0"/>
                <w:lang w:eastAsia="en-GB"/>
                <w14:ligatures w14:val="none"/>
              </w:rPr>
            </w:pPr>
          </w:p>
        </w:tc>
        <w:tc>
          <w:tcPr>
            <w:tcW w:w="5100" w:type="dxa"/>
            <w:tcBorders>
              <w:top w:val="nil"/>
              <w:left w:val="nil"/>
              <w:bottom w:val="nil"/>
              <w:right w:val="nil"/>
            </w:tcBorders>
            <w:shd w:val="clear" w:color="auto" w:fill="FFFFFF"/>
            <w:tcMar>
              <w:top w:w="0" w:type="dxa"/>
              <w:left w:w="105" w:type="dxa"/>
              <w:bottom w:w="0" w:type="dxa"/>
              <w:right w:w="105" w:type="dxa"/>
            </w:tcMar>
            <w:hideMark/>
          </w:tcPr>
          <w:p w14:paraId="6FE958B9" w14:textId="77777777" w:rsidR="0021059F" w:rsidRPr="0021059F" w:rsidRDefault="0021059F" w:rsidP="0021059F">
            <w:pPr>
              <w:rPr>
                <w:rFonts w:ascii="Helvetica Neue" w:eastAsia="Times New Roman" w:hAnsi="Helvetica Neue" w:cs="Times New Roman"/>
                <w:color w:val="32363A"/>
                <w:kern w:val="0"/>
                <w:sz w:val="27"/>
                <w:szCs w:val="27"/>
                <w:lang w:eastAsia="en-GB"/>
                <w14:ligatures w14:val="none"/>
              </w:rPr>
            </w:pPr>
            <w:r w:rsidRPr="0021059F">
              <w:rPr>
                <w:rFonts w:ascii="Helvetica Neue" w:eastAsia="Times New Roman" w:hAnsi="Helvetica Neue" w:cs="Times New Roman"/>
                <w:color w:val="32363A"/>
                <w:kern w:val="0"/>
                <w:sz w:val="22"/>
                <w:szCs w:val="22"/>
                <w:lang w:eastAsia="en-GB"/>
                <w14:ligatures w14:val="none"/>
              </w:rPr>
              <w:t>Researcher: Professor Jeremy Tree</w:t>
            </w:r>
            <w:r w:rsidRPr="0021059F">
              <w:rPr>
                <w:rFonts w:ascii="Helvetica Neue" w:eastAsia="Times New Roman" w:hAnsi="Helvetica Neue" w:cs="Times New Roman"/>
                <w:color w:val="32363A"/>
                <w:kern w:val="0"/>
                <w:sz w:val="27"/>
                <w:szCs w:val="27"/>
                <w:lang w:eastAsia="en-GB"/>
                <w14:ligatures w14:val="none"/>
              </w:rPr>
              <w:br/>
            </w:r>
            <w:r w:rsidRPr="0021059F">
              <w:rPr>
                <w:rFonts w:ascii="Helvetica Neue" w:eastAsia="Times New Roman" w:hAnsi="Helvetica Neue" w:cs="Times New Roman"/>
                <w:color w:val="32363A"/>
                <w:kern w:val="0"/>
                <w:sz w:val="22"/>
                <w:szCs w:val="22"/>
                <w:lang w:eastAsia="en-GB"/>
                <w14:ligatures w14:val="none"/>
              </w:rPr>
              <w:t>School of Psychology</w:t>
            </w:r>
            <w:r w:rsidRPr="0021059F">
              <w:rPr>
                <w:rFonts w:ascii="Helvetica Neue" w:eastAsia="Times New Roman" w:hAnsi="Helvetica Neue" w:cs="Times New Roman"/>
                <w:color w:val="32363A"/>
                <w:kern w:val="0"/>
                <w:sz w:val="27"/>
                <w:szCs w:val="27"/>
                <w:lang w:eastAsia="en-GB"/>
                <w14:ligatures w14:val="none"/>
              </w:rPr>
              <w:br/>
            </w:r>
            <w:r w:rsidRPr="0021059F">
              <w:rPr>
                <w:rFonts w:ascii="Helvetica Neue" w:eastAsia="Times New Roman" w:hAnsi="Helvetica Neue" w:cs="Times New Roman"/>
                <w:color w:val="32363A"/>
                <w:kern w:val="0"/>
                <w:sz w:val="22"/>
                <w:szCs w:val="22"/>
                <w:lang w:eastAsia="en-GB"/>
                <w14:ligatures w14:val="none"/>
              </w:rPr>
              <w:lastRenderedPageBreak/>
              <w:t>Swansea University</w:t>
            </w:r>
            <w:r w:rsidRPr="0021059F">
              <w:rPr>
                <w:rFonts w:ascii="Helvetica Neue" w:eastAsia="Times New Roman" w:hAnsi="Helvetica Neue" w:cs="Times New Roman"/>
                <w:color w:val="32363A"/>
                <w:kern w:val="0"/>
                <w:sz w:val="27"/>
                <w:szCs w:val="27"/>
                <w:lang w:eastAsia="en-GB"/>
                <w14:ligatures w14:val="none"/>
              </w:rPr>
              <w:br/>
            </w:r>
            <w:r w:rsidRPr="0021059F">
              <w:rPr>
                <w:rFonts w:ascii="Helvetica Neue" w:eastAsia="Times New Roman" w:hAnsi="Helvetica Neue" w:cs="Times New Roman"/>
                <w:color w:val="32363A"/>
                <w:kern w:val="0"/>
                <w:sz w:val="22"/>
                <w:szCs w:val="22"/>
                <w:lang w:eastAsia="en-GB"/>
                <w14:ligatures w14:val="none"/>
              </w:rPr>
              <w:t>Email: j.tree@swansea.ac.uk</w:t>
            </w:r>
          </w:p>
        </w:tc>
      </w:tr>
    </w:tbl>
    <w:p w14:paraId="23BBE5C9" w14:textId="77777777" w:rsidR="00C831E3" w:rsidRDefault="00C831E3"/>
    <w:sectPr w:rsidR="00C831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Helvetica Neue">
    <w:panose1 w:val="02000503000000020004"/>
    <w:charset w:val="00"/>
    <w:family w:val="auto"/>
    <w:pitch w:val="variable"/>
    <w:sig w:usb0="E50002FF" w:usb1="500079DB" w:usb2="0000001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59F"/>
    <w:rsid w:val="0021059F"/>
    <w:rsid w:val="00301E16"/>
    <w:rsid w:val="00A15296"/>
    <w:rsid w:val="00C831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B481212"/>
  <w15:chartTrackingRefBased/>
  <w15:docId w15:val="{CBB24D9D-2852-9A47-A2CE-C315223F7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105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05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059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059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059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059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059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059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059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059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059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059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059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059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05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05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05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059F"/>
    <w:rPr>
      <w:rFonts w:eastAsiaTheme="majorEastAsia" w:cstheme="majorBidi"/>
      <w:color w:val="272727" w:themeColor="text1" w:themeTint="D8"/>
    </w:rPr>
  </w:style>
  <w:style w:type="paragraph" w:styleId="Title">
    <w:name w:val="Title"/>
    <w:basedOn w:val="Normal"/>
    <w:next w:val="Normal"/>
    <w:link w:val="TitleChar"/>
    <w:uiPriority w:val="10"/>
    <w:qFormat/>
    <w:rsid w:val="0021059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05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059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05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059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1059F"/>
    <w:rPr>
      <w:i/>
      <w:iCs/>
      <w:color w:val="404040" w:themeColor="text1" w:themeTint="BF"/>
    </w:rPr>
  </w:style>
  <w:style w:type="paragraph" w:styleId="ListParagraph">
    <w:name w:val="List Paragraph"/>
    <w:basedOn w:val="Normal"/>
    <w:uiPriority w:val="34"/>
    <w:qFormat/>
    <w:rsid w:val="0021059F"/>
    <w:pPr>
      <w:ind w:left="720"/>
      <w:contextualSpacing/>
    </w:pPr>
  </w:style>
  <w:style w:type="character" w:styleId="IntenseEmphasis">
    <w:name w:val="Intense Emphasis"/>
    <w:basedOn w:val="DefaultParagraphFont"/>
    <w:uiPriority w:val="21"/>
    <w:qFormat/>
    <w:rsid w:val="0021059F"/>
    <w:rPr>
      <w:i/>
      <w:iCs/>
      <w:color w:val="0F4761" w:themeColor="accent1" w:themeShade="BF"/>
    </w:rPr>
  </w:style>
  <w:style w:type="paragraph" w:styleId="IntenseQuote">
    <w:name w:val="Intense Quote"/>
    <w:basedOn w:val="Normal"/>
    <w:next w:val="Normal"/>
    <w:link w:val="IntenseQuoteChar"/>
    <w:uiPriority w:val="30"/>
    <w:qFormat/>
    <w:rsid w:val="002105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059F"/>
    <w:rPr>
      <w:i/>
      <w:iCs/>
      <w:color w:val="0F4761" w:themeColor="accent1" w:themeShade="BF"/>
    </w:rPr>
  </w:style>
  <w:style w:type="character" w:styleId="IntenseReference">
    <w:name w:val="Intense Reference"/>
    <w:basedOn w:val="DefaultParagraphFont"/>
    <w:uiPriority w:val="32"/>
    <w:qFormat/>
    <w:rsid w:val="0021059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74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874</Words>
  <Characters>4985</Characters>
  <Application>Microsoft Office Word</Application>
  <DocSecurity>0</DocSecurity>
  <Lines>41</Lines>
  <Paragraphs>11</Paragraphs>
  <ScaleCrop>false</ScaleCrop>
  <Company/>
  <LinksUpToDate>false</LinksUpToDate>
  <CharactersWithSpaces>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Tree</dc:creator>
  <cp:keywords/>
  <dc:description/>
  <cp:lastModifiedBy>Jeremy Tree</cp:lastModifiedBy>
  <cp:revision>1</cp:revision>
  <dcterms:created xsi:type="dcterms:W3CDTF">2024-06-29T17:28:00Z</dcterms:created>
  <dcterms:modified xsi:type="dcterms:W3CDTF">2024-06-29T17:28:00Z</dcterms:modified>
</cp:coreProperties>
</file>